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6B4FB97" w:rsidP="66B4FB97" w:rsidRDefault="66B4FB97" w14:paraId="327D63A5" w14:textId="0DC01918">
      <w:pPr>
        <w:pStyle w:val="Normal"/>
        <w:rPr>
          <w:rFonts w:ascii="Georgia" w:hAnsi="Georgia" w:eastAsia="Georgia" w:cs="Georgia"/>
          <w:b w:val="1"/>
          <w:bCs w:val="1"/>
          <w:noProof w:val="0"/>
          <w:color w:val="ED7D31" w:themeColor="accent2" w:themeTint="FF" w:themeShade="FF"/>
          <w:sz w:val="40"/>
          <w:szCs w:val="40"/>
          <w:lang w:val="en-AU"/>
        </w:rPr>
      </w:pPr>
    </w:p>
    <w:p w:rsidR="66B4FB97" w:rsidP="66B4FB97" w:rsidRDefault="66B4FB97" w14:paraId="4EE877E6" w14:textId="410AC1E6">
      <w:pPr>
        <w:pStyle w:val="Normal"/>
        <w:rPr>
          <w:rFonts w:ascii="Georgia" w:hAnsi="Georgia" w:eastAsia="Georgia" w:cs="Georgia"/>
          <w:b w:val="1"/>
          <w:bCs w:val="1"/>
          <w:noProof w:val="0"/>
          <w:color w:val="ED7D31" w:themeColor="accent2" w:themeTint="FF" w:themeShade="FF"/>
          <w:sz w:val="40"/>
          <w:szCs w:val="40"/>
          <w:lang w:val="en-AU"/>
        </w:rPr>
      </w:pPr>
      <w:r w:rsidRPr="66B4FB97" w:rsidR="66B4FB97">
        <w:rPr>
          <w:rFonts w:ascii="Georgia" w:hAnsi="Georgia" w:eastAsia="Georgia" w:cs="Georgia"/>
          <w:b w:val="1"/>
          <w:bCs w:val="1"/>
          <w:noProof w:val="0"/>
          <w:color w:val="ED7D31" w:themeColor="accent2" w:themeTint="FF" w:themeShade="FF"/>
          <w:sz w:val="40"/>
          <w:szCs w:val="40"/>
          <w:lang w:val="en-AU"/>
        </w:rPr>
        <w:t>Fennel and Orange Salad</w:t>
      </w:r>
    </w:p>
    <w:p w:rsidR="66B4FB97" w:rsidP="66B4FB97" w:rsidRDefault="66B4FB97" w14:paraId="71623BE2" w14:textId="38ABEE53">
      <w:pPr>
        <w:rPr>
          <w:rFonts w:ascii="Georgia" w:hAnsi="Georgia" w:eastAsia="Georgia" w:cs="Georgia"/>
          <w:noProof w:val="0"/>
          <w:sz w:val="22"/>
          <w:szCs w:val="22"/>
          <w:lang w:val="en-US"/>
        </w:rPr>
      </w:pPr>
    </w:p>
    <w:p w:rsidR="66B4FB97" w:rsidP="66B4FB97" w:rsidRDefault="66B4FB97" w14:paraId="48895B8D" w14:textId="154089C9">
      <w:pPr>
        <w:rPr>
          <w:rFonts w:ascii="Georgia" w:hAnsi="Georgia" w:eastAsia="Georgia" w:cs="Georgia"/>
          <w:noProof w:val="0"/>
          <w:sz w:val="24"/>
          <w:szCs w:val="24"/>
          <w:lang w:val="en-US"/>
        </w:rPr>
      </w:pPr>
      <w:r w:rsidRPr="66B4FB97" w:rsidR="66B4FB97">
        <w:rPr>
          <w:rFonts w:ascii="Georgia" w:hAnsi="Georgia" w:eastAsia="Georgia" w:cs="Georgia"/>
          <w:b w:val="1"/>
          <w:bCs w:val="1"/>
          <w:noProof w:val="0"/>
          <w:sz w:val="24"/>
          <w:szCs w:val="24"/>
          <w:lang w:val="en-AU"/>
        </w:rPr>
        <w:t>Season:</w:t>
      </w:r>
      <w:r w:rsidRPr="66B4FB97" w:rsidR="66B4FB97">
        <w:rPr>
          <w:rFonts w:ascii="Georgia" w:hAnsi="Georgia" w:eastAsia="Georgia" w:cs="Georgia"/>
          <w:noProof w:val="0"/>
          <w:sz w:val="24"/>
          <w:szCs w:val="24"/>
          <w:lang w:val="en-AU"/>
        </w:rPr>
        <w:t xml:space="preserve"> </w:t>
      </w:r>
      <w:r w:rsidRPr="66B4FB97" w:rsidR="66B4FB97">
        <w:rPr>
          <w:rFonts w:ascii="Georgia" w:hAnsi="Georgia" w:eastAsia="Georgia" w:cs="Georgia"/>
          <w:noProof w:val="0"/>
          <w:sz w:val="24"/>
          <w:szCs w:val="24"/>
          <w:lang w:val="en-AU"/>
        </w:rPr>
        <w:t>Winter</w:t>
      </w:r>
    </w:p>
    <w:p w:rsidR="66B4FB97" w:rsidP="66B4FB97" w:rsidRDefault="66B4FB97" w14:paraId="0BF78048" w14:textId="7E25BC3C">
      <w:pPr>
        <w:pStyle w:val="Normal"/>
        <w:rPr>
          <w:rFonts w:ascii="Georgia" w:hAnsi="Georgia" w:eastAsia="Georgia" w:cs="Georgia"/>
          <w:noProof w:val="0"/>
          <w:sz w:val="24"/>
          <w:szCs w:val="24"/>
          <w:lang w:val="en-US"/>
        </w:rPr>
      </w:pPr>
      <w:r w:rsidRPr="66B4FB97" w:rsidR="66B4FB97">
        <w:rPr>
          <w:rFonts w:ascii="Georgia" w:hAnsi="Georgia" w:eastAsia="Georgia" w:cs="Georgia"/>
          <w:b w:val="1"/>
          <w:bCs w:val="1"/>
          <w:noProof w:val="0"/>
          <w:sz w:val="24"/>
          <w:szCs w:val="24"/>
          <w:lang w:val="en-AU"/>
        </w:rPr>
        <w:t>Serves:</w:t>
      </w:r>
      <w:r w:rsidRPr="66B4FB97" w:rsidR="66B4FB97">
        <w:rPr>
          <w:rFonts w:ascii="Georgia" w:hAnsi="Georgia" w:eastAsia="Georgia" w:cs="Georgia"/>
          <w:noProof w:val="0"/>
          <w:sz w:val="24"/>
          <w:szCs w:val="24"/>
          <w:lang w:val="en-AU"/>
        </w:rPr>
        <w:t xml:space="preserve"> </w:t>
      </w:r>
      <w:r w:rsidRPr="66B4FB97" w:rsidR="66B4FB97">
        <w:rPr>
          <w:rFonts w:ascii="Georgia" w:hAnsi="Georgia" w:eastAsia="Georgia" w:cs="Georgia"/>
          <w:noProof w:val="0"/>
          <w:sz w:val="24"/>
          <w:szCs w:val="24"/>
          <w:lang w:val="en-AU"/>
        </w:rPr>
        <w:t>40 tastes</w:t>
      </w:r>
    </w:p>
    <w:p w:rsidR="66B4FB97" w:rsidP="66B4FB97" w:rsidRDefault="66B4FB97" w14:paraId="583DF495" w14:textId="12119C72">
      <w:pPr>
        <w:pStyle w:val="Normal"/>
        <w:rPr>
          <w:rFonts w:ascii="Georgia" w:hAnsi="Georgia" w:eastAsia="Georgia" w:cs="Georgia"/>
          <w:noProof w:val="0"/>
          <w:sz w:val="24"/>
          <w:szCs w:val="24"/>
          <w:lang w:val="en-AU"/>
        </w:rPr>
      </w:pPr>
      <w:r w:rsidRPr="66B4FB97" w:rsidR="66B4FB97">
        <w:rPr>
          <w:rFonts w:ascii="Georgia" w:hAnsi="Georgia" w:eastAsia="Georgia" w:cs="Georgia"/>
          <w:b w:val="1"/>
          <w:bCs w:val="1"/>
          <w:noProof w:val="0"/>
          <w:sz w:val="24"/>
          <w:szCs w:val="24"/>
          <w:lang w:val="en-AU"/>
        </w:rPr>
        <w:t>Fresh from the garden:</w:t>
      </w:r>
      <w:r w:rsidRPr="66B4FB97" w:rsidR="66B4FB97">
        <w:rPr>
          <w:rFonts w:ascii="Georgia" w:hAnsi="Georgia" w:eastAsia="Georgia" w:cs="Georgia"/>
          <w:noProof w:val="0"/>
          <w:sz w:val="24"/>
          <w:szCs w:val="24"/>
          <w:lang w:val="en-AU"/>
        </w:rPr>
        <w:t xml:space="preserve"> </w:t>
      </w:r>
      <w:r w:rsidRPr="66B4FB97" w:rsidR="66B4FB97">
        <w:rPr>
          <w:rFonts w:ascii="Georgia" w:hAnsi="Georgia" w:eastAsia="Georgia" w:cs="Georgia"/>
          <w:noProof w:val="0"/>
          <w:sz w:val="24"/>
          <w:szCs w:val="24"/>
          <w:lang w:val="en-AU"/>
        </w:rPr>
        <w:t>lettuce, fennel, edible flowers</w:t>
      </w:r>
    </w:p>
    <w:p w:rsidR="66B4FB97" w:rsidP="66B4FB97" w:rsidRDefault="66B4FB97" w14:paraId="1C8F78E6" w14:textId="142835EC">
      <w:pPr>
        <w:pStyle w:val="Normal"/>
        <w:rPr>
          <w:rFonts w:ascii="Georgia" w:hAnsi="Georgia" w:eastAsia="Georgia" w:cs="Georgia"/>
          <w:noProof w:val="0"/>
          <w:sz w:val="24"/>
          <w:szCs w:val="24"/>
          <w:lang w:val="en-AU"/>
        </w:rPr>
      </w:pPr>
    </w:p>
    <w:tbl>
      <w:tblPr>
        <w:tblStyle w:val="TableNormal"/>
        <w:tblW w:w="0" w:type="auto"/>
        <w:tblLayout w:type="fixed"/>
        <w:tblLook w:val="04A0" w:firstRow="1" w:lastRow="0" w:firstColumn="1" w:lastColumn="0" w:noHBand="0" w:noVBand="1"/>
      </w:tblPr>
      <w:tblGrid>
        <w:gridCol w:w="4680"/>
        <w:gridCol w:w="4680"/>
      </w:tblGrid>
      <w:tr xmlns:wp14="http://schemas.microsoft.com/office/word/2010/wordml" w:rsidR="66B4FB97" w:rsidTr="1CDD8519" w14:paraId="3CC257EE" wp14:textId="77777777">
        <w:tc>
          <w:tcPr>
            <w:tcW w:w="4680" w:type="dxa"/>
            <w:tcMar/>
          </w:tcPr>
          <w:p w:rsidR="66B4FB97" w:rsidP="66B4FB97" w:rsidRDefault="66B4FB97" w14:paraId="500E9474" w14:textId="2708917A">
            <w:pPr>
              <w:spacing w:before="60" w:after="60"/>
              <w:rPr>
                <w:rFonts w:ascii="Georgia" w:hAnsi="Georgia" w:eastAsia="Georgia" w:cs="Georgia"/>
                <w:sz w:val="24"/>
                <w:szCs w:val="24"/>
              </w:rPr>
            </w:pPr>
            <w:r w:rsidRPr="66B4FB97" w:rsidR="66B4FB97">
              <w:rPr>
                <w:rFonts w:ascii="Georgia" w:hAnsi="Georgia" w:eastAsia="Georgia" w:cs="Georgia"/>
                <w:b w:val="1"/>
                <w:bCs w:val="1"/>
                <w:sz w:val="24"/>
                <w:szCs w:val="24"/>
                <w:lang w:val="en-AU"/>
              </w:rPr>
              <w:t>Equipment:</w:t>
            </w:r>
          </w:p>
          <w:p w:rsidR="66B4FB97" w:rsidP="66B4FB97" w:rsidRDefault="66B4FB97" w14:paraId="3DCF197B" w14:textId="46A132F0">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Salad spinner</w:t>
            </w:r>
          </w:p>
          <w:p w:rsidR="66B4FB97" w:rsidP="66B4FB97" w:rsidRDefault="66B4FB97" w14:paraId="2FC49016" w14:textId="4932CBC6">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Large mixing bowl</w:t>
            </w:r>
          </w:p>
          <w:p w:rsidR="66B4FB97" w:rsidP="66B4FB97" w:rsidRDefault="66B4FB97" w14:paraId="0EBD223D" w14:textId="4C56C911">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Chopping boards</w:t>
            </w:r>
          </w:p>
          <w:p w:rsidR="66B4FB97" w:rsidP="66B4FB97" w:rsidRDefault="66B4FB97" w14:paraId="7BBAA977" w14:textId="4E771979">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Cook's knives</w:t>
            </w:r>
          </w:p>
          <w:p w:rsidR="66B4FB97" w:rsidP="66B4FB97" w:rsidRDefault="66B4FB97" w14:paraId="6E9F5AB2" w14:textId="35486113">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1CDD8519" w:rsidR="66B4FB97">
              <w:rPr>
                <w:rFonts w:ascii="Georgia" w:hAnsi="Georgia" w:eastAsia="Georgia" w:cs="Georgia"/>
                <w:sz w:val="24"/>
                <w:szCs w:val="24"/>
                <w:lang w:val="en-AU"/>
              </w:rPr>
              <w:t>Paring knives</w:t>
            </w:r>
          </w:p>
          <w:p w:rsidR="66B4FB97" w:rsidP="66B4FB97" w:rsidRDefault="66B4FB97" w14:paraId="7DA2E1D0" w14:textId="65046FA0">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Measuring cups and spoons</w:t>
            </w:r>
          </w:p>
          <w:p w:rsidR="66B4FB97" w:rsidP="66B4FB97" w:rsidRDefault="66B4FB97" w14:paraId="1E514F49" w14:textId="75E9B3BE" w14:noSpellErr="1">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1CDD8519" w:rsidR="66B4FB97">
              <w:rPr>
                <w:rFonts w:ascii="Georgia" w:hAnsi="Georgia" w:eastAsia="Georgia" w:cs="Georgia"/>
                <w:sz w:val="24"/>
                <w:szCs w:val="24"/>
                <w:lang w:val="en-AU"/>
              </w:rPr>
              <w:t xml:space="preserve">Glass jar with </w:t>
            </w:r>
            <w:r w:rsidRPr="1CDD8519" w:rsidR="66B4FB97">
              <w:rPr>
                <w:rFonts w:ascii="Georgia" w:hAnsi="Georgia" w:eastAsia="Georgia" w:cs="Georgia"/>
                <w:sz w:val="24"/>
                <w:szCs w:val="24"/>
                <w:lang w:val="en-AU"/>
              </w:rPr>
              <w:t>well fitting</w:t>
            </w:r>
            <w:r w:rsidRPr="1CDD8519" w:rsidR="66B4FB97">
              <w:rPr>
                <w:rFonts w:ascii="Georgia" w:hAnsi="Georgia" w:eastAsia="Georgia" w:cs="Georgia"/>
                <w:sz w:val="24"/>
                <w:szCs w:val="24"/>
                <w:lang w:val="en-AU"/>
              </w:rPr>
              <w:t xml:space="preserve"> lid</w:t>
            </w:r>
          </w:p>
          <w:p w:rsidR="2C1E279A" w:rsidP="1CDD8519" w:rsidRDefault="2C1E279A" w14:paraId="42013E89" w14:textId="179B8919">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1CDD8519" w:rsidR="2C1E279A">
              <w:rPr>
                <w:rFonts w:ascii="Georgia" w:hAnsi="Georgia" w:eastAsia="Georgia" w:cs="Georgia"/>
                <w:sz w:val="24"/>
                <w:szCs w:val="24"/>
                <w:lang w:val="en-AU"/>
              </w:rPr>
              <w:t>Serving bowls</w:t>
            </w:r>
          </w:p>
          <w:p w:rsidR="66B4FB97" w:rsidP="66B4FB97" w:rsidRDefault="66B4FB97" w14:paraId="58837892" w14:textId="6283E511">
            <w:pPr>
              <w:spacing w:before="60" w:after="60"/>
              <w:rPr>
                <w:rFonts w:ascii="Georgia" w:hAnsi="Georgia" w:eastAsia="Georgia" w:cs="Georgia"/>
                <w:sz w:val="24"/>
                <w:szCs w:val="24"/>
              </w:rPr>
            </w:pPr>
          </w:p>
        </w:tc>
        <w:tc>
          <w:tcPr>
            <w:tcW w:w="4680" w:type="dxa"/>
            <w:tcMar/>
          </w:tcPr>
          <w:p w:rsidR="66B4FB97" w:rsidP="66B4FB97" w:rsidRDefault="66B4FB97" w14:paraId="2E55CCBC" w14:textId="43A26898">
            <w:pPr>
              <w:spacing w:before="60" w:after="60"/>
              <w:rPr>
                <w:rFonts w:ascii="Georgia" w:hAnsi="Georgia" w:eastAsia="Georgia" w:cs="Georgia"/>
                <w:sz w:val="24"/>
                <w:szCs w:val="24"/>
              </w:rPr>
            </w:pPr>
            <w:r w:rsidRPr="66B4FB97" w:rsidR="66B4FB97">
              <w:rPr>
                <w:rFonts w:ascii="Georgia" w:hAnsi="Georgia" w:eastAsia="Georgia" w:cs="Georgia"/>
                <w:b w:val="1"/>
                <w:bCs w:val="1"/>
                <w:sz w:val="24"/>
                <w:szCs w:val="24"/>
                <w:lang w:val="en-AU"/>
              </w:rPr>
              <w:t>Ingredients:</w:t>
            </w:r>
          </w:p>
          <w:p w:rsidR="66B4FB97" w:rsidP="66B4FB97" w:rsidRDefault="66B4FB97" w14:paraId="117F8657" w14:textId="037069EC">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1 large lettuce</w:t>
            </w:r>
          </w:p>
          <w:p w:rsidR="66B4FB97" w:rsidP="66B4FB97" w:rsidRDefault="66B4FB97" w14:paraId="1BFE7F96" w14:textId="561655B1">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 xml:space="preserve">1 handful mixed </w:t>
            </w:r>
            <w:r w:rsidRPr="66B4FB97" w:rsidR="66B4FB97">
              <w:rPr>
                <w:rFonts w:ascii="Georgia" w:hAnsi="Georgia" w:eastAsia="Georgia" w:cs="Georgia"/>
                <w:sz w:val="24"/>
                <w:szCs w:val="24"/>
                <w:lang w:val="en-AU"/>
              </w:rPr>
              <w:t>coloured</w:t>
            </w:r>
            <w:r w:rsidRPr="66B4FB97" w:rsidR="66B4FB97">
              <w:rPr>
                <w:rFonts w:ascii="Georgia" w:hAnsi="Georgia" w:eastAsia="Georgia" w:cs="Georgia"/>
                <w:sz w:val="24"/>
                <w:szCs w:val="24"/>
                <w:lang w:val="en-AU"/>
              </w:rPr>
              <w:t xml:space="preserve"> salad leaves</w:t>
            </w:r>
          </w:p>
          <w:p w:rsidR="66B4FB97" w:rsidP="66B4FB97" w:rsidRDefault="66B4FB97" w14:paraId="4E489E34" w14:textId="330EEB4B">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1 large fennel</w:t>
            </w:r>
          </w:p>
          <w:p w:rsidR="66B4FB97" w:rsidP="66B4FB97" w:rsidRDefault="66B4FB97" w14:paraId="01AEA3EA" w14:textId="095CAA96">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1CDD8519" w:rsidR="1FD09D3C">
              <w:rPr>
                <w:rFonts w:ascii="Georgia" w:hAnsi="Georgia" w:eastAsia="Georgia" w:cs="Georgia"/>
                <w:sz w:val="24"/>
                <w:szCs w:val="24"/>
                <w:lang w:val="en-AU"/>
              </w:rPr>
              <w:t>3 spring onions</w:t>
            </w:r>
          </w:p>
          <w:p w:rsidR="66B4FB97" w:rsidP="66B4FB97" w:rsidRDefault="66B4FB97" w14:paraId="64BB68FD" w14:textId="6FDC915B">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4 oranges</w:t>
            </w:r>
          </w:p>
          <w:p w:rsidR="66B4FB97" w:rsidP="66B4FB97" w:rsidRDefault="66B4FB97" w14:paraId="50C3051F" w14:textId="7FB7809D">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Fennel fronds and edible flowers to garnish</w:t>
            </w:r>
          </w:p>
          <w:p w:rsidR="66B4FB97" w:rsidP="66B4FB97" w:rsidRDefault="66B4FB97" w14:paraId="03DBA2D2" w14:textId="01EE7AD6">
            <w:pPr>
              <w:pStyle w:val="Normal"/>
              <w:bidi w:val="0"/>
              <w:spacing w:before="60" w:beforeAutospacing="off" w:after="60" w:afterAutospacing="off" w:line="259" w:lineRule="auto"/>
              <w:ind w:left="0" w:right="0"/>
              <w:jc w:val="left"/>
              <w:rPr>
                <w:rFonts w:ascii="Georgia" w:hAnsi="Georgia" w:eastAsia="Georgia" w:cs="Georgia"/>
                <w:sz w:val="24"/>
                <w:szCs w:val="24"/>
                <w:u w:val="single"/>
                <w:lang w:val="en-AU"/>
              </w:rPr>
            </w:pPr>
            <w:r w:rsidRPr="66B4FB97" w:rsidR="66B4FB97">
              <w:rPr>
                <w:rFonts w:ascii="Georgia" w:hAnsi="Georgia" w:eastAsia="Georgia" w:cs="Georgia"/>
                <w:sz w:val="24"/>
                <w:szCs w:val="24"/>
                <w:u w:val="single"/>
                <w:lang w:val="en-AU"/>
              </w:rPr>
              <w:t>Dressing</w:t>
            </w:r>
          </w:p>
          <w:p w:rsidR="66B4FB97" w:rsidP="66B4FB97" w:rsidRDefault="66B4FB97" w14:paraId="593FE9B1" w14:textId="6D69663E">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2 tablespoons sherry vinegar</w:t>
            </w:r>
          </w:p>
          <w:p w:rsidR="66B4FB97" w:rsidP="66B4FB97" w:rsidRDefault="66B4FB97" w14:paraId="788937E5" w14:textId="5787F178">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2 tablespoons orange juice</w:t>
            </w:r>
          </w:p>
          <w:p w:rsidR="66B4FB97" w:rsidP="66B4FB97" w:rsidRDefault="66B4FB97" w14:paraId="60E2FA0C" w14:textId="7DAA8152">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1/3 cup olive oil</w:t>
            </w:r>
          </w:p>
          <w:p w:rsidR="66B4FB97" w:rsidP="66B4FB97" w:rsidRDefault="66B4FB97" w14:paraId="621DACB8" w14:textId="550B7EEA">
            <w:pPr>
              <w:pStyle w:val="Normal"/>
              <w:bidi w:val="0"/>
              <w:spacing w:before="60" w:beforeAutospacing="off" w:after="60" w:afterAutospacing="off" w:line="259" w:lineRule="auto"/>
              <w:ind w:left="0" w:right="0"/>
              <w:jc w:val="left"/>
              <w:rPr>
                <w:rFonts w:ascii="Georgia" w:hAnsi="Georgia" w:eastAsia="Georgia" w:cs="Georgia"/>
                <w:sz w:val="24"/>
                <w:szCs w:val="24"/>
                <w:lang w:val="en-AU"/>
              </w:rPr>
            </w:pPr>
            <w:r w:rsidRPr="66B4FB97" w:rsidR="66B4FB97">
              <w:rPr>
                <w:rFonts w:ascii="Georgia" w:hAnsi="Georgia" w:eastAsia="Georgia" w:cs="Georgia"/>
                <w:sz w:val="24"/>
                <w:szCs w:val="24"/>
                <w:lang w:val="en-AU"/>
              </w:rPr>
              <w:t>Salt and pepper</w:t>
            </w:r>
          </w:p>
        </w:tc>
      </w:tr>
    </w:tbl>
    <w:p w:rsidR="66B4FB97" w:rsidP="66B4FB97" w:rsidRDefault="66B4FB97" w14:paraId="03AE99A3" w14:textId="61EDA65F">
      <w:pPr>
        <w:pStyle w:val="Normal"/>
        <w:rPr>
          <w:rFonts w:ascii="Georgia" w:hAnsi="Georgia" w:eastAsia="Georgia" w:cs="Georgia"/>
          <w:b w:val="1"/>
          <w:bCs w:val="1"/>
          <w:noProof w:val="0"/>
          <w:sz w:val="24"/>
          <w:szCs w:val="24"/>
          <w:lang w:val="en-AU"/>
        </w:rPr>
      </w:pPr>
    </w:p>
    <w:p w:rsidR="66B4FB97" w:rsidP="66B4FB97" w:rsidRDefault="66B4FB97" w14:paraId="04A01E0A" w14:textId="16DFD6DA">
      <w:pPr>
        <w:pStyle w:val="Normal"/>
        <w:rPr>
          <w:rFonts w:ascii="Georgia" w:hAnsi="Georgia" w:eastAsia="Georgia" w:cs="Georgia"/>
          <w:b w:val="1"/>
          <w:bCs w:val="1"/>
          <w:noProof w:val="0"/>
          <w:sz w:val="24"/>
          <w:szCs w:val="24"/>
          <w:lang w:val="en-AU"/>
        </w:rPr>
      </w:pPr>
      <w:r w:rsidRPr="66B4FB97" w:rsidR="66B4FB97">
        <w:rPr>
          <w:rFonts w:ascii="Georgia" w:hAnsi="Georgia" w:eastAsia="Georgia" w:cs="Georgia"/>
          <w:b w:val="1"/>
          <w:bCs w:val="1"/>
          <w:noProof w:val="0"/>
          <w:sz w:val="24"/>
          <w:szCs w:val="24"/>
          <w:lang w:val="en-AU"/>
        </w:rPr>
        <w:t>What to do:</w:t>
      </w:r>
    </w:p>
    <w:p w:rsidR="66B4FB97" w:rsidP="66B4FB97" w:rsidRDefault="66B4FB97" w14:paraId="61509C30" w14:textId="5CB4010B">
      <w:pPr>
        <w:pStyle w:val="ListParagraph"/>
        <w:numPr>
          <w:ilvl w:val="0"/>
          <w:numId w:val="2"/>
        </w:numPr>
        <w:rPr>
          <w:b w:val="0"/>
          <w:bCs w:val="0"/>
          <w:noProof w:val="0"/>
          <w:sz w:val="24"/>
          <w:szCs w:val="24"/>
          <w:lang w:val="en-AU"/>
        </w:rPr>
      </w:pPr>
      <w:r w:rsidRPr="66B4FB97" w:rsidR="66B4FB97">
        <w:rPr>
          <w:rFonts w:ascii="Georgia" w:hAnsi="Georgia" w:eastAsia="Georgia" w:cs="Georgia"/>
          <w:b w:val="0"/>
          <w:bCs w:val="0"/>
          <w:noProof w:val="0"/>
          <w:sz w:val="24"/>
          <w:szCs w:val="24"/>
          <w:lang w:val="en-AU"/>
        </w:rPr>
        <w:t>Carefully check over the lettuce, discarding any discoloured leaves. Tear into bite sized pieces and wash thoroughly. Dry in small batches in the salad spinner and add to the large mixing bowl.</w:t>
      </w:r>
    </w:p>
    <w:p w:rsidR="66B4FB97" w:rsidP="1CDD8519" w:rsidRDefault="66B4FB97" w14:paraId="6F0449B9" w14:textId="72DC0747">
      <w:pPr>
        <w:pStyle w:val="ListParagraph"/>
        <w:numPr>
          <w:ilvl w:val="0"/>
          <w:numId w:val="2"/>
        </w:numPr>
        <w:rPr>
          <w:rFonts w:ascii="Georgia" w:hAnsi="Georgia" w:eastAsia="Georgia" w:cs="Georgia"/>
          <w:b w:val="0"/>
          <w:bCs w:val="0"/>
          <w:noProof w:val="0"/>
          <w:sz w:val="24"/>
          <w:szCs w:val="24"/>
          <w:lang w:val="en-AU"/>
        </w:rPr>
      </w:pPr>
      <w:r w:rsidRPr="1CDD8519" w:rsidR="61166161">
        <w:rPr>
          <w:rFonts w:ascii="Georgia" w:hAnsi="Georgia" w:eastAsia="Georgia" w:cs="Georgia"/>
          <w:b w:val="0"/>
          <w:bCs w:val="0"/>
          <w:noProof w:val="0"/>
          <w:sz w:val="24"/>
          <w:szCs w:val="24"/>
          <w:lang w:val="en-AU"/>
        </w:rPr>
        <w:t>S</w:t>
      </w:r>
      <w:r w:rsidRPr="1CDD8519" w:rsidR="66B4FB97">
        <w:rPr>
          <w:rFonts w:ascii="Georgia" w:hAnsi="Georgia" w:eastAsia="Georgia" w:cs="Georgia"/>
          <w:b w:val="0"/>
          <w:bCs w:val="0"/>
          <w:noProof w:val="0"/>
          <w:sz w:val="24"/>
          <w:szCs w:val="24"/>
          <w:lang w:val="en-AU"/>
        </w:rPr>
        <w:t xml:space="preserve">lice the fennel and </w:t>
      </w:r>
      <w:r w:rsidRPr="1CDD8519" w:rsidR="2F7DE1C2">
        <w:rPr>
          <w:rFonts w:ascii="Georgia" w:hAnsi="Georgia" w:eastAsia="Georgia" w:cs="Georgia"/>
          <w:b w:val="0"/>
          <w:bCs w:val="0"/>
          <w:noProof w:val="0"/>
          <w:sz w:val="24"/>
          <w:szCs w:val="24"/>
          <w:lang w:val="en-AU"/>
        </w:rPr>
        <w:t>spring onion</w:t>
      </w:r>
      <w:r w:rsidRPr="1CDD8519" w:rsidR="66B4FB97">
        <w:rPr>
          <w:rFonts w:ascii="Georgia" w:hAnsi="Georgia" w:eastAsia="Georgia" w:cs="Georgia"/>
          <w:b w:val="0"/>
          <w:bCs w:val="0"/>
          <w:noProof w:val="0"/>
          <w:sz w:val="24"/>
          <w:szCs w:val="24"/>
          <w:lang w:val="en-AU"/>
        </w:rPr>
        <w:t xml:space="preserve"> as thinly as possible. Add to the mixing bowl.</w:t>
      </w:r>
    </w:p>
    <w:p w:rsidR="66B4FB97" w:rsidP="66B4FB97" w:rsidRDefault="66B4FB97" w14:paraId="326FAE99" w14:textId="24255414">
      <w:pPr>
        <w:pStyle w:val="ListParagraph"/>
        <w:numPr>
          <w:ilvl w:val="0"/>
          <w:numId w:val="2"/>
        </w:numPr>
        <w:rPr>
          <w:b w:val="0"/>
          <w:bCs w:val="0"/>
          <w:noProof w:val="0"/>
          <w:sz w:val="24"/>
          <w:szCs w:val="24"/>
          <w:lang w:val="en-AU"/>
        </w:rPr>
      </w:pPr>
      <w:r w:rsidRPr="66B4FB97" w:rsidR="66B4FB97">
        <w:rPr>
          <w:rFonts w:ascii="Georgia" w:hAnsi="Georgia" w:eastAsia="Georgia" w:cs="Georgia"/>
          <w:b w:val="0"/>
          <w:bCs w:val="0"/>
          <w:noProof w:val="0"/>
          <w:sz w:val="24"/>
          <w:szCs w:val="24"/>
          <w:lang w:val="en-AU"/>
        </w:rPr>
        <w:t>Slice off the top and bottom of the oranges so they are stable on the chopping board. Carefully remove the remaining skin and white pith by cutting from top to bottom, following the shape of the orange. Cut the orange in half from top to bottom and line the flat sides down on the chopping board. Cut the orange into thin slices. Reserve the orange juice for the dressing. Add most of the orange to the mixing bowl, saving some for garnishing. Mix well.</w:t>
      </w:r>
    </w:p>
    <w:p w:rsidR="66B4FB97" w:rsidP="66B4FB97" w:rsidRDefault="66B4FB97" w14:paraId="3B827945" w14:textId="7B702B4A">
      <w:pPr>
        <w:pStyle w:val="ListParagraph"/>
        <w:numPr>
          <w:ilvl w:val="0"/>
          <w:numId w:val="2"/>
        </w:numPr>
        <w:rPr>
          <w:b w:val="0"/>
          <w:bCs w:val="0"/>
          <w:noProof w:val="0"/>
          <w:sz w:val="24"/>
          <w:szCs w:val="24"/>
          <w:lang w:val="en-AU"/>
        </w:rPr>
      </w:pPr>
      <w:r w:rsidRPr="66B4FB97" w:rsidR="66B4FB97">
        <w:rPr>
          <w:rFonts w:ascii="Georgia" w:hAnsi="Georgia" w:eastAsia="Georgia" w:cs="Georgia"/>
          <w:b w:val="0"/>
          <w:bCs w:val="0"/>
          <w:noProof w:val="0"/>
          <w:sz w:val="24"/>
          <w:szCs w:val="24"/>
          <w:lang w:val="en-AU"/>
        </w:rPr>
        <w:t>Make the dressing by adding all the ingredients to the jar. Securely close the lid and shake until well combined. Taste and adjust seasoning if necessary. Just before serving, dress the salad and toss gently to combine (you may not need to add all the dressing).</w:t>
      </w:r>
    </w:p>
    <w:p w:rsidR="66B4FB97" w:rsidP="66B4FB97" w:rsidRDefault="66B4FB97" w14:paraId="74CB78AF" w14:textId="5CE5AB41">
      <w:pPr>
        <w:pStyle w:val="ListParagraph"/>
        <w:numPr>
          <w:ilvl w:val="0"/>
          <w:numId w:val="2"/>
        </w:numPr>
        <w:rPr>
          <w:b w:val="0"/>
          <w:bCs w:val="0"/>
          <w:noProof w:val="0"/>
          <w:sz w:val="24"/>
          <w:szCs w:val="24"/>
          <w:lang w:val="en-AU"/>
        </w:rPr>
      </w:pPr>
      <w:r w:rsidRPr="66B4FB97" w:rsidR="66B4FB97">
        <w:rPr>
          <w:rFonts w:ascii="Georgia" w:hAnsi="Georgia" w:eastAsia="Georgia" w:cs="Georgia"/>
          <w:b w:val="0"/>
          <w:bCs w:val="0"/>
          <w:noProof w:val="0"/>
          <w:sz w:val="24"/>
          <w:szCs w:val="24"/>
          <w:lang w:val="en-AU"/>
        </w:rPr>
        <w:t>Divide between the serving platters and top with reserved orange slices, fennel fronds and edible flowers.</w:t>
      </w:r>
    </w:p>
    <w:p w:rsidR="66B4FB97" w:rsidP="66B4FB97" w:rsidRDefault="66B4FB97" w14:paraId="1084B88E" w14:textId="3D92A10E">
      <w:pPr>
        <w:pStyle w:val="Normal"/>
        <w:rPr>
          <w:rFonts w:ascii="Georgia" w:hAnsi="Georgia" w:eastAsia="Georgia" w:cs="Georgia"/>
          <w:b w:val="0"/>
          <w:bCs w:val="0"/>
          <w:noProof w:val="0"/>
          <w:sz w:val="24"/>
          <w:szCs w:val="24"/>
          <w:lang w:val="en-AU"/>
        </w:rPr>
      </w:pPr>
    </w:p>
    <w:p w:rsidR="66B4FB97" w:rsidP="66B4FB97" w:rsidRDefault="66B4FB97" w14:paraId="30F8578B" w14:textId="58A90898">
      <w:pPr>
        <w:pStyle w:val="Normal"/>
        <w:rPr>
          <w:rFonts w:ascii="Georgia" w:hAnsi="Georgia" w:eastAsia="Georgia" w:cs="Georgia"/>
          <w:b w:val="0"/>
          <w:bCs w:val="0"/>
          <w:noProof w:val="0"/>
          <w:sz w:val="24"/>
          <w:szCs w:val="24"/>
          <w:lang w:val="en-AU"/>
        </w:rPr>
      </w:pPr>
    </w:p>
    <w:p w:rsidR="66B4FB97" w:rsidP="66B4FB97" w:rsidRDefault="66B4FB97" w14:paraId="4CB2E18B" w14:textId="2FDDFCB2">
      <w:pPr>
        <w:rPr>
          <w:rFonts w:ascii="Georgia" w:hAnsi="Georgia" w:eastAsia="Georgia" w:cs="Georgia"/>
          <w:noProof w:val="0"/>
          <w:sz w:val="24"/>
          <w:szCs w:val="24"/>
          <w:lang w:val="en-US"/>
        </w:rPr>
      </w:pPr>
    </w:p>
    <w:p w:rsidR="66B4FB97" w:rsidP="66B4FB97" w:rsidRDefault="66B4FB97" w14:paraId="37A2AC0B" w14:textId="2F30DD21">
      <w:pPr>
        <w:pStyle w:val="Normal"/>
      </w:pPr>
    </w:p>
    <w:sectPr>
      <w:pgSz w:w="12240" w:h="15840" w:orient="portrait"/>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2">
    <w:nsid w:val="69e6992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d2e1a1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2">
    <w:abstractNumId w:val="2"/>
  </w:num>
  <w:num w:numId="1">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C4302A"/>
    <w:rsid w:val="052FFDFD"/>
    <w:rsid w:val="1CDD8519"/>
    <w:rsid w:val="1FD09D3C"/>
    <w:rsid w:val="2C1E279A"/>
    <w:rsid w:val="2F7DE1C2"/>
    <w:rsid w:val="4AAF68A9"/>
    <w:rsid w:val="61166161"/>
    <w:rsid w:val="66B4FB97"/>
    <w:rsid w:val="6EC43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4302A"/>
  <w15:chartTrackingRefBased/>
  <w15:docId w15:val="{02640037-5C58-4E22-B630-70C83A22DDD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3a9a3d2914e14036"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2019-09-03T06:18:19.4196867Z</dcterms:created>
  <dcterms:modified xsi:type="dcterms:W3CDTF">2025-08-12T04:20:37.5983240Z</dcterms:modified>
  <dc:creator>ASHBROOK Sally [East Fremantle Primary School]</dc:creator>
  <lastModifiedBy>ASHBROOK Sally [East Fremantle Primary School]</lastModifiedBy>
</coreProperties>
</file>